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D3" w:rsidRPr="0086339B" w:rsidRDefault="0086339B" w:rsidP="0086339B">
      <w:pPr>
        <w:jc w:val="center"/>
        <w:rPr>
          <w:rFonts w:ascii="方正小标宋简体" w:eastAsia="方正小标宋简体"/>
          <w:sz w:val="44"/>
          <w:szCs w:val="44"/>
        </w:rPr>
      </w:pPr>
      <w:r w:rsidRPr="0086339B">
        <w:rPr>
          <w:rFonts w:ascii="方正小标宋简体" w:eastAsia="方正小标宋简体" w:hint="eastAsia"/>
          <w:sz w:val="44"/>
          <w:szCs w:val="44"/>
        </w:rPr>
        <w:t>情况说明</w:t>
      </w:r>
    </w:p>
    <w:p w:rsidR="0086339B" w:rsidRDefault="0086339B" w:rsidP="0086339B">
      <w:pPr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一、机构职责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 xml:space="preserve"> </w:t>
      </w:r>
    </w:p>
    <w:p w:rsidR="0086339B" w:rsidRDefault="0086339B" w:rsidP="0086339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1、负责红旗区现代服务业（生产性服务业,下同）规划编制工作；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负责辖区现代服务业管理、各镇（办事处）现代服务业发展工作考核、各镇（办事处）服务业办业务指导工作；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负责辖区现代服务业政策制定、现代服务业项目享受扶持政策的预审评定及协调兑现工作（不含新东区）；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86339B" w:rsidRDefault="0086339B" w:rsidP="0086339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4、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负责统筹辖区资源，做好银行、保险、证券、基金等金融机构、总部经济、“互联网</w:t>
      </w:r>
      <w:r>
        <w:rPr>
          <w:rFonts w:ascii="仿宋_GB2312" w:eastAsia="仿宋_GB2312" w:hAnsi="仿宋_GB2312" w:cs="仿宋_GB2312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</w:rPr>
        <w:t>”等新兴业态的招商和服务工作；</w:t>
      </w:r>
    </w:p>
    <w:p w:rsidR="0086339B" w:rsidRDefault="0086339B" w:rsidP="0086339B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负责红旗区特色商业区规划、管理和服务工作；</w:t>
      </w:r>
    </w:p>
    <w:p w:rsidR="0086339B" w:rsidRDefault="0086339B" w:rsidP="0086339B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承办区委、区政府交办的其他事项。</w:t>
      </w:r>
    </w:p>
    <w:p w:rsidR="0086339B" w:rsidRDefault="0086339B" w:rsidP="0086339B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 xml:space="preserve">二、内设机构 </w:t>
      </w:r>
    </w:p>
    <w:p w:rsidR="0086339B" w:rsidRDefault="0086339B" w:rsidP="0086339B">
      <w:pPr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（一）办公室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1、负责文电、会务、党建、计生、工会、机要、档案、行政后勤等机关日常运转工作，承担文字材料、政务公开、政务信息、保密、信访等工作；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2、负责机关财务、资产、内部审计和政府采购管理工作；负责编报部门预算并组织执行；</w:t>
      </w:r>
    </w:p>
    <w:p w:rsidR="0086339B" w:rsidRDefault="0086339B" w:rsidP="0086339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3、负责辖区现代服务产业发展资金和特色商业区相关资金管理工作，提出改进管理和资金使用的意见和建议；</w:t>
      </w:r>
    </w:p>
    <w:p w:rsidR="0086339B" w:rsidRDefault="0086339B" w:rsidP="0086339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4、</w:t>
      </w:r>
      <w:r>
        <w:rPr>
          <w:rFonts w:ascii="仿宋_GB2312" w:eastAsia="仿宋_GB2312" w:hAnsi="仿宋_GB2312" w:cs="仿宋_GB2312" w:hint="eastAsia"/>
          <w:color w:val="000000"/>
          <w:spacing w:val="-11"/>
          <w:sz w:val="32"/>
          <w:szCs w:val="32"/>
          <w:shd w:val="clear" w:color="auto" w:fill="FFFFFF"/>
        </w:rPr>
        <w:t>负责督办各科室对各项工作部署的贯彻执行情况；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>
        <w:rPr>
          <w:rFonts w:ascii="仿宋_GB2312" w:eastAsia="仿宋_GB2312"/>
          <w:sz w:val="32"/>
          <w:szCs w:val="32"/>
        </w:rPr>
        <w:t>负责人大代表建议、政协委员提案的办理工作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6、负责本单位的人事管理工作；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7、负责完成领导交办的其它各项工作。</w:t>
      </w:r>
    </w:p>
    <w:p w:rsidR="0086339B" w:rsidRDefault="0086339B" w:rsidP="0086339B">
      <w:pPr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 xml:space="preserve">   （二）综合业务股</w:t>
      </w:r>
    </w:p>
    <w:p w:rsidR="0086339B" w:rsidRDefault="0086339B" w:rsidP="0086339B">
      <w:pPr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  1、负责辖区四类载体（商务楼宇、城市综合体、专业市场、特色商业街）及闲置商业资源（主要包括商业门面和商务楼宇）的摸排统计工作；</w:t>
      </w:r>
    </w:p>
    <w:p w:rsidR="0086339B" w:rsidRDefault="0086339B" w:rsidP="0086339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2、负责与统计部门对接，做好特色商业区统计数据上报工作；负责与东、西街办事处对接，做好特色商业区范围内企业进出平台、信息录入等工作；</w:t>
      </w:r>
    </w:p>
    <w:p w:rsidR="0086339B" w:rsidRDefault="0086339B" w:rsidP="0086339B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3、负责与统计部门对接，做好对重点服务业行业和企业的统计监测分析，建立健全大型服务业企业统计台帐、实施服务业重点行业分类统计；</w:t>
      </w:r>
    </w:p>
    <w:p w:rsidR="0086339B" w:rsidRDefault="0086339B" w:rsidP="0086339B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4、负责对各部门上报数据及报表收集、整理、汇总，并审核数据的完整性、真实性、准确性，按要求及时填报上级政府部门报表及调查资料；</w:t>
      </w:r>
    </w:p>
    <w:p w:rsidR="0086339B" w:rsidRDefault="0086339B" w:rsidP="0086339B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5、负责组织制订全区现代服务业发展工作考核指标，并对各镇（办事处）现代服务业发展工作进行考核；</w:t>
      </w:r>
    </w:p>
    <w:p w:rsidR="0086339B" w:rsidRDefault="0086339B" w:rsidP="0086339B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6、负责特色商业区规划、管理、招商、服务等各项工作的综合协调；</w:t>
      </w:r>
    </w:p>
    <w:p w:rsidR="0086339B" w:rsidRDefault="0086339B" w:rsidP="0086339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7、负责做好银行、保险、证券、基金等金融机构、总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部经济、“互联网</w:t>
      </w:r>
      <w:r>
        <w:rPr>
          <w:rFonts w:ascii="仿宋_GB2312" w:eastAsia="仿宋_GB2312" w:hAnsi="仿宋_GB2312" w:cs="仿宋_GB2312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</w:rPr>
        <w:t>跨境贸易、互联网</w:t>
      </w:r>
      <w:r>
        <w:rPr>
          <w:rFonts w:ascii="仿宋_GB2312" w:eastAsia="仿宋_GB2312" w:hAnsi="仿宋_GB2312" w:cs="仿宋_GB2312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</w:rPr>
        <w:t>普惠金融、互联网</w:t>
      </w:r>
      <w:r>
        <w:rPr>
          <w:rFonts w:ascii="仿宋_GB2312" w:eastAsia="仿宋_GB2312" w:hAnsi="仿宋_GB2312" w:cs="仿宋_GB2312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</w:rPr>
        <w:t>创业创新”等新兴业态的招商和服务工作；</w:t>
      </w:r>
    </w:p>
    <w:p w:rsidR="0086339B" w:rsidRDefault="0086339B" w:rsidP="0086339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8、负责辖区现代服务业政策制定、现代服务业项目享受扶持政策的预审评定及协调兑现工作；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9、负责编制全区现代服务业专项规划，并负责协调落实；</w:t>
      </w:r>
    </w:p>
    <w:p w:rsidR="0086339B" w:rsidRDefault="0086339B" w:rsidP="0086339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10、负责各镇（办事处）服务业办的业务指导工作；</w:t>
      </w:r>
    </w:p>
    <w:p w:rsidR="0086339B" w:rsidRDefault="0086339B" w:rsidP="008633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11、</w:t>
      </w:r>
      <w:r>
        <w:rPr>
          <w:rFonts w:ascii="仿宋_GB2312" w:eastAsia="仿宋_GB2312" w:hint="eastAsia"/>
          <w:sz w:val="32"/>
          <w:szCs w:val="32"/>
        </w:rPr>
        <w:t>负责完成领导交办的其它各项工作。</w:t>
      </w:r>
    </w:p>
    <w:p w:rsidR="0086339B" w:rsidRPr="0086339B" w:rsidRDefault="0086339B" w:rsidP="0086339B">
      <w:pPr>
        <w:rPr>
          <w:rFonts w:ascii="黑体" w:eastAsia="黑体" w:hAnsi="黑体" w:cs="仿宋_GB2312"/>
          <w:sz w:val="32"/>
          <w:szCs w:val="32"/>
        </w:rPr>
      </w:pPr>
      <w:r w:rsidRPr="0086339B">
        <w:rPr>
          <w:rFonts w:ascii="黑体" w:eastAsia="黑体" w:hAnsi="黑体" w:cs="仿宋_GB2312" w:hint="eastAsia"/>
          <w:sz w:val="32"/>
          <w:szCs w:val="32"/>
        </w:rPr>
        <w:t>三、</w:t>
      </w:r>
      <w:r w:rsidR="0075290E" w:rsidRPr="0075290E">
        <w:rPr>
          <w:rFonts w:ascii="黑体" w:eastAsia="黑体" w:hAnsi="黑体" w:cs="仿宋_GB2312" w:hint="eastAsia"/>
          <w:sz w:val="32"/>
          <w:szCs w:val="32"/>
        </w:rPr>
        <w:t>预算收支增减变化</w:t>
      </w:r>
    </w:p>
    <w:p w:rsidR="0086339B" w:rsidRDefault="0075290E" w:rsidP="0086339B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我单位2016年5月4日</w:t>
      </w:r>
      <w:r w:rsidR="006B2BEB">
        <w:rPr>
          <w:rFonts w:ascii="仿宋_GB2312" w:eastAsia="仿宋_GB2312" w:hAnsi="仿宋_GB2312" w:cs="仿宋_GB2312" w:hint="eastAsia"/>
          <w:sz w:val="32"/>
          <w:szCs w:val="32"/>
        </w:rPr>
        <w:t>成立，2016年无预算。</w:t>
      </w:r>
    </w:p>
    <w:p w:rsidR="00751D7C" w:rsidRPr="00751D7C" w:rsidRDefault="00751D7C" w:rsidP="00751D7C">
      <w:pPr>
        <w:rPr>
          <w:rFonts w:ascii="黑体" w:eastAsia="黑体" w:hAnsi="黑体" w:cs="仿宋_GB2312" w:hint="eastAsia"/>
          <w:sz w:val="32"/>
          <w:szCs w:val="32"/>
        </w:rPr>
      </w:pPr>
      <w:r w:rsidRPr="00751D7C">
        <w:rPr>
          <w:rFonts w:ascii="黑体" w:eastAsia="黑体" w:hAnsi="黑体" w:cs="仿宋_GB2312" w:hint="eastAsia"/>
          <w:sz w:val="32"/>
          <w:szCs w:val="32"/>
        </w:rPr>
        <w:t>四、专业性名词解释</w:t>
      </w:r>
    </w:p>
    <w:p w:rsidR="00751D7C" w:rsidRDefault="00751D7C" w:rsidP="00751D7C">
      <w:pPr>
        <w:widowControl/>
        <w:ind w:firstLineChars="200"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751D7C" w:rsidRDefault="00751D7C" w:rsidP="00751D7C">
      <w:pPr>
        <w:widowControl/>
        <w:ind w:firstLineChars="200" w:firstLine="640"/>
        <w:jc w:val="left"/>
        <w:rPr>
          <w:rFonts w:ascii="仿宋" w:eastAsia="仿宋" w:hAnsi="仿宋" w:cs="Arial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lastRenderedPageBreak/>
        <w:t>用等支出。(3)公务接待费，指单位按规定开支的各类公务接待（含外宾接待）支出。</w:t>
      </w:r>
    </w:p>
    <w:p w:rsidR="00751D7C" w:rsidRPr="0086339B" w:rsidRDefault="00751D7C" w:rsidP="00751D7C">
      <w:pPr>
        <w:rPr>
          <w:rFonts w:ascii="仿宋_GB2312" w:eastAsia="仿宋_GB2312" w:hAnsi="仿宋_GB2312" w:cs="仿宋_GB2312"/>
          <w:sz w:val="32"/>
          <w:szCs w:val="32"/>
        </w:rPr>
      </w:pPr>
    </w:p>
    <w:p w:rsidR="0086339B" w:rsidRDefault="0086339B" w:rsidP="0086339B">
      <w:pPr>
        <w:rPr>
          <w:rFonts w:ascii="仿宋_GB2312" w:eastAsia="仿宋_GB2312"/>
          <w:sz w:val="32"/>
          <w:szCs w:val="32"/>
        </w:rPr>
      </w:pPr>
    </w:p>
    <w:p w:rsidR="0086339B" w:rsidRDefault="0086339B" w:rsidP="0086339B">
      <w:pPr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</w:t>
      </w:r>
    </w:p>
    <w:p w:rsidR="0086339B" w:rsidRDefault="0086339B" w:rsidP="0086339B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新乡市红旗区特色商业区管理办公室</w:t>
      </w:r>
    </w:p>
    <w:p w:rsidR="0086339B" w:rsidRDefault="007E57A6" w:rsidP="0086339B">
      <w:pPr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="0086339B">
        <w:rPr>
          <w:rFonts w:ascii="仿宋_GB2312" w:eastAsia="仿宋_GB2312" w:hint="eastAsia"/>
          <w:sz w:val="32"/>
          <w:szCs w:val="32"/>
        </w:rPr>
        <w:t>2017年</w:t>
      </w:r>
      <w:r w:rsidR="00BA2A8F">
        <w:rPr>
          <w:rFonts w:ascii="仿宋_GB2312" w:eastAsia="仿宋_GB2312" w:hint="eastAsia"/>
          <w:sz w:val="32"/>
          <w:szCs w:val="32"/>
        </w:rPr>
        <w:t>5</w:t>
      </w:r>
      <w:r w:rsidR="0086339B">
        <w:rPr>
          <w:rFonts w:ascii="仿宋_GB2312" w:eastAsia="仿宋_GB2312" w:hint="eastAsia"/>
          <w:sz w:val="32"/>
          <w:szCs w:val="32"/>
        </w:rPr>
        <w:t>月</w:t>
      </w:r>
      <w:r w:rsidR="006B2BEB">
        <w:rPr>
          <w:rFonts w:ascii="仿宋_GB2312" w:eastAsia="仿宋_GB2312" w:hint="eastAsia"/>
          <w:sz w:val="32"/>
          <w:szCs w:val="32"/>
        </w:rPr>
        <w:t>23</w:t>
      </w:r>
      <w:r w:rsidR="0086339B">
        <w:rPr>
          <w:rFonts w:ascii="仿宋_GB2312" w:eastAsia="仿宋_GB2312" w:hint="eastAsia"/>
          <w:sz w:val="32"/>
          <w:szCs w:val="32"/>
        </w:rPr>
        <w:t>日</w:t>
      </w:r>
    </w:p>
    <w:p w:rsidR="0086339B" w:rsidRPr="0086339B" w:rsidRDefault="0086339B">
      <w:pPr>
        <w:rPr>
          <w:rFonts w:ascii="仿宋_GB2312" w:eastAsia="仿宋_GB2312"/>
          <w:sz w:val="32"/>
          <w:szCs w:val="32"/>
        </w:rPr>
      </w:pPr>
    </w:p>
    <w:sectPr w:rsidR="0086339B" w:rsidRPr="0086339B" w:rsidSect="007F0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27F" w:rsidRDefault="00DB527F" w:rsidP="0086339B">
      <w:r>
        <w:separator/>
      </w:r>
    </w:p>
  </w:endnote>
  <w:endnote w:type="continuationSeparator" w:id="0">
    <w:p w:rsidR="00DB527F" w:rsidRDefault="00DB527F" w:rsidP="00863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27F" w:rsidRDefault="00DB527F" w:rsidP="0086339B">
      <w:r>
        <w:separator/>
      </w:r>
    </w:p>
  </w:footnote>
  <w:footnote w:type="continuationSeparator" w:id="0">
    <w:p w:rsidR="00DB527F" w:rsidRDefault="00DB527F" w:rsidP="008633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E0AEA"/>
    <w:multiLevelType w:val="singleLevel"/>
    <w:tmpl w:val="586E0AEA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39B"/>
    <w:rsid w:val="000144A9"/>
    <w:rsid w:val="0005542D"/>
    <w:rsid w:val="00071A82"/>
    <w:rsid w:val="00505EE5"/>
    <w:rsid w:val="006B2BEB"/>
    <w:rsid w:val="006F6390"/>
    <w:rsid w:val="00751D7C"/>
    <w:rsid w:val="0075290E"/>
    <w:rsid w:val="007E57A6"/>
    <w:rsid w:val="007F03D3"/>
    <w:rsid w:val="0086339B"/>
    <w:rsid w:val="00A552E6"/>
    <w:rsid w:val="00BA2A8F"/>
    <w:rsid w:val="00BB112B"/>
    <w:rsid w:val="00DB5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33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33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33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33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1256</Characters>
  <Application>Microsoft Office Word</Application>
  <DocSecurity>0</DocSecurity>
  <Lines>10</Lines>
  <Paragraphs>2</Paragraphs>
  <ScaleCrop>false</ScaleCrop>
  <Company>Microsoft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dellysk</cp:lastModifiedBy>
  <cp:revision>9</cp:revision>
  <dcterms:created xsi:type="dcterms:W3CDTF">2017-05-11T08:15:00Z</dcterms:created>
  <dcterms:modified xsi:type="dcterms:W3CDTF">2017-11-16T12:20:00Z</dcterms:modified>
</cp:coreProperties>
</file>